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AE22" w14:textId="77777777" w:rsidR="00262F2F" w:rsidRDefault="00262F2F" w:rsidP="008E266E">
      <w:pPr>
        <w:spacing w:line="240" w:lineRule="auto"/>
      </w:pPr>
    </w:p>
    <w:p w14:paraId="2E93D96A" w14:textId="51CABA0F" w:rsidR="00FC6A95" w:rsidRPr="00813209" w:rsidRDefault="00FC6A95" w:rsidP="008E266E">
      <w:pPr>
        <w:spacing w:line="240" w:lineRule="auto"/>
        <w:jc w:val="center"/>
        <w:rPr>
          <w:b/>
          <w:bCs/>
        </w:rPr>
      </w:pPr>
      <w:r w:rsidRPr="00813209">
        <w:rPr>
          <w:b/>
          <w:bCs/>
        </w:rPr>
        <w:t>Business, Agricultural &amp; Residential Leasing Ordinance</w:t>
      </w:r>
    </w:p>
    <w:p w14:paraId="53D480C9" w14:textId="2507B67E" w:rsidR="00FC6A95" w:rsidRPr="00813209" w:rsidRDefault="00813209" w:rsidP="008E266E">
      <w:pPr>
        <w:spacing w:line="240" w:lineRule="auto"/>
        <w:jc w:val="center"/>
        <w:rPr>
          <w:b/>
          <w:bCs/>
        </w:rPr>
      </w:pPr>
      <w:r w:rsidRPr="46AD1424">
        <w:rPr>
          <w:b/>
          <w:bCs/>
        </w:rPr>
        <w:t>Significant Effects Statement</w:t>
      </w:r>
    </w:p>
    <w:p w14:paraId="4C738E4E" w14:textId="039E5EDD" w:rsidR="00591C75" w:rsidRPr="005C5F2C" w:rsidRDefault="0060091F" w:rsidP="008E266E">
      <w:pPr>
        <w:spacing w:line="240" w:lineRule="auto"/>
        <w:jc w:val="both"/>
      </w:pPr>
      <w:r w:rsidRPr="005C5F2C">
        <w:t xml:space="preserve">Article </w:t>
      </w:r>
      <w:r w:rsidR="00C70541" w:rsidRPr="005C5F2C">
        <w:t>II</w:t>
      </w:r>
      <w:r w:rsidR="00842172">
        <w:t>,</w:t>
      </w:r>
      <w:r w:rsidR="00C70541" w:rsidRPr="005C5F2C">
        <w:t xml:space="preserve"> Section 2.03 of the Business, Agricultural and Residential Leasing Ordinance </w:t>
      </w:r>
      <w:r w:rsidR="00516F60" w:rsidRPr="005C5F2C">
        <w:t xml:space="preserve">states that </w:t>
      </w:r>
      <w:r w:rsidR="0086624E">
        <w:t xml:space="preserve">proposed </w:t>
      </w:r>
      <w:r w:rsidR="00516F60" w:rsidRPr="005C5F2C">
        <w:t>le</w:t>
      </w:r>
      <w:r w:rsidR="0086624E">
        <w:t>s</w:t>
      </w:r>
      <w:r w:rsidR="00516F60" w:rsidRPr="005C5F2C">
        <w:t>se</w:t>
      </w:r>
      <w:r w:rsidR="0086624E">
        <w:t>e</w:t>
      </w:r>
      <w:r w:rsidR="00516F60" w:rsidRPr="005C5F2C">
        <w:t>s shall identify and</w:t>
      </w:r>
      <w:r w:rsidR="0086624E">
        <w:t xml:space="preserve"> all </w:t>
      </w:r>
      <w:r w:rsidR="00D52367">
        <w:t xml:space="preserve">proposed </w:t>
      </w:r>
      <w:r w:rsidR="0086624E">
        <w:t>leases</w:t>
      </w:r>
      <w:r w:rsidR="00D52367">
        <w:t xml:space="preserve"> be</w:t>
      </w:r>
      <w:r w:rsidR="0086624E">
        <w:t xml:space="preserve"> subject to</w:t>
      </w:r>
      <w:r w:rsidR="00516F60" w:rsidRPr="005C5F2C">
        <w:t xml:space="preserve"> publi</w:t>
      </w:r>
      <w:r w:rsidR="0086624E">
        <w:t xml:space="preserve">cation </w:t>
      </w:r>
      <w:r w:rsidR="00536ADD">
        <w:t xml:space="preserve">and written comments </w:t>
      </w:r>
      <w:r w:rsidR="0086624E">
        <w:t>of</w:t>
      </w:r>
      <w:r w:rsidR="00516F60" w:rsidRPr="005C5F2C">
        <w:t xml:space="preserve"> the significant effects of a </w:t>
      </w:r>
      <w:r w:rsidR="0086624E">
        <w:t xml:space="preserve">proposed </w:t>
      </w:r>
      <w:r w:rsidR="00516F60" w:rsidRPr="005C5F2C">
        <w:t>lease on the environment</w:t>
      </w:r>
      <w:r w:rsidR="00591C75" w:rsidRPr="005C5F2C">
        <w:t>.</w:t>
      </w:r>
      <w:r w:rsidR="005C5F2C" w:rsidRPr="005C5F2C">
        <w:t xml:space="preserve"> </w:t>
      </w:r>
      <w:r w:rsidR="00591C75" w:rsidRPr="005C5F2C">
        <w:t>Article VI</w:t>
      </w:r>
      <w:r w:rsidR="00110D7B" w:rsidRPr="005C5F2C">
        <w:t xml:space="preserve"> Section 6.01 re</w:t>
      </w:r>
      <w:r w:rsidR="00CA08AC" w:rsidRPr="005C5F2C">
        <w:t>qu</w:t>
      </w:r>
      <w:r w:rsidR="00C219E6" w:rsidRPr="005C5F2C">
        <w:t>ires the lessee or sub-</w:t>
      </w:r>
      <w:r w:rsidR="0078690D" w:rsidRPr="005C5F2C">
        <w:t>lessee</w:t>
      </w:r>
      <w:r w:rsidR="00C219E6" w:rsidRPr="005C5F2C">
        <w:t xml:space="preserve"> to submit a significant effects statement</w:t>
      </w:r>
      <w:r w:rsidR="00842172">
        <w:t xml:space="preserve"> prior to requesting approval of the </w:t>
      </w:r>
      <w:r w:rsidR="00D52367">
        <w:t>l</w:t>
      </w:r>
      <w:r w:rsidR="00842172">
        <w:t>ease</w:t>
      </w:r>
      <w:r w:rsidR="00C219E6" w:rsidRPr="005C5F2C">
        <w:t>.</w:t>
      </w:r>
      <w:r w:rsidR="0086624E">
        <w:rPr>
          <w:rStyle w:val="FootnoteReference"/>
        </w:rPr>
        <w:footnoteReference w:id="1"/>
      </w:r>
      <w:r w:rsidR="00C219E6" w:rsidRPr="005C5F2C">
        <w:t xml:space="preserve"> </w:t>
      </w:r>
      <w:r w:rsidR="005C5F2C" w:rsidRPr="005C5F2C">
        <w:t>This form identifies the information required to assess the significant effects.</w:t>
      </w:r>
      <w:r w:rsidR="00717FC6">
        <w:t xml:space="preserve"> The proposed Lessee has </w:t>
      </w:r>
      <w:r w:rsidR="00536ADD">
        <w:t>a</w:t>
      </w:r>
      <w:r w:rsidR="00717FC6">
        <w:t xml:space="preserve"> duty to undertake practicable efforts to identify the effects as indicated below. </w:t>
      </w:r>
    </w:p>
    <w:p w14:paraId="444C4AC6" w14:textId="3699E3AF" w:rsidR="00295B2B" w:rsidRDefault="00295B2B" w:rsidP="008E266E">
      <w:pPr>
        <w:spacing w:line="240" w:lineRule="auto"/>
      </w:pPr>
      <w:r>
        <w:t xml:space="preserve">BIA Tract Number: </w:t>
      </w:r>
      <w:r w:rsidR="00084C5D">
        <w:t>484</w:t>
      </w:r>
      <w:r w:rsidR="0034666A">
        <w:t>T4</w:t>
      </w:r>
      <w:r>
        <w:tab/>
      </w:r>
      <w:r>
        <w:tab/>
      </w:r>
      <w:r>
        <w:tab/>
      </w:r>
      <w:r>
        <w:tab/>
      </w:r>
      <w:r w:rsidR="008C5434">
        <w:t>Tax ID</w:t>
      </w:r>
      <w:r>
        <w:t xml:space="preserve"> Number:</w:t>
      </w:r>
      <w:r w:rsidR="00EE53AF">
        <w:t xml:space="preserve">  </w:t>
      </w:r>
      <w:r w:rsidR="00AA2BCD">
        <w:t>24-019-032-10</w:t>
      </w:r>
    </w:p>
    <w:p w14:paraId="3DDD71BC" w14:textId="41991E2E" w:rsidR="00295B2B" w:rsidRDefault="00295B2B" w:rsidP="008E266E">
      <w:pPr>
        <w:spacing w:line="240" w:lineRule="auto"/>
      </w:pPr>
      <w:r>
        <w:t>Address of Lease:</w:t>
      </w:r>
      <w:r w:rsidR="008965A1">
        <w:t xml:space="preserve">  1146 129</w:t>
      </w:r>
      <w:r w:rsidR="008965A1" w:rsidRPr="008965A1">
        <w:rPr>
          <w:vertAlign w:val="superscript"/>
        </w:rPr>
        <w:t>th</w:t>
      </w:r>
      <w:r w:rsidR="008965A1">
        <w:t xml:space="preserve"> Avenue, Shelbyville, MI 49344</w:t>
      </w:r>
    </w:p>
    <w:p w14:paraId="73611109" w14:textId="526D2CAA" w:rsidR="00295B2B" w:rsidRDefault="00295B2B" w:rsidP="008E266E">
      <w:pPr>
        <w:spacing w:line="240" w:lineRule="auto"/>
      </w:pPr>
      <w:r>
        <w:t>Name of Proposed Lessee:</w:t>
      </w:r>
      <w:r w:rsidR="002A2274">
        <w:t xml:space="preserve">  </w:t>
      </w:r>
      <w:r w:rsidR="00BD5B4C">
        <w:t xml:space="preserve">HNN </w:t>
      </w:r>
      <w:r w:rsidR="008E266E">
        <w:t>1150, LLC</w:t>
      </w:r>
    </w:p>
    <w:p w14:paraId="0A3AE423" w14:textId="77777777" w:rsidR="00262F2F" w:rsidRDefault="00262F2F" w:rsidP="008E266E">
      <w:pPr>
        <w:spacing w:line="240" w:lineRule="auto"/>
      </w:pPr>
    </w:p>
    <w:p w14:paraId="5FB3ADE1" w14:textId="408CAECE" w:rsidR="00A479B2" w:rsidRDefault="00295B2B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Proposed Use Land Category (i.e., Agricultural, Business, Residential):</w:t>
      </w:r>
    </w:p>
    <w:p w14:paraId="314A63D2" w14:textId="5429AE19" w:rsidR="00262F2F" w:rsidRDefault="008E266E" w:rsidP="008E266E">
      <w:pPr>
        <w:pStyle w:val="ListParagraph"/>
        <w:numPr>
          <w:ilvl w:val="0"/>
          <w:numId w:val="2"/>
        </w:numPr>
        <w:spacing w:before="120" w:line="240" w:lineRule="auto"/>
        <w:contextualSpacing w:val="0"/>
      </w:pPr>
      <w:r>
        <w:t>Business (Hot n’ Now)</w:t>
      </w:r>
      <w:r w:rsidR="000C14F6">
        <w:t>.</w:t>
      </w:r>
    </w:p>
    <w:p w14:paraId="4C39584F" w14:textId="106372CF" w:rsidR="00643419" w:rsidRDefault="00643419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Summary of proposed scope of activities</w:t>
      </w:r>
      <w:r w:rsidR="00262F2F">
        <w:t xml:space="preserve"> to occur on leased land</w:t>
      </w:r>
      <w:r>
        <w:t>:</w:t>
      </w:r>
    </w:p>
    <w:p w14:paraId="74B3223E" w14:textId="74895909" w:rsidR="00643419" w:rsidRDefault="008E266E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Operation of a fast food restaurant</w:t>
      </w:r>
      <w:r w:rsidR="000C14F6">
        <w:t>.</w:t>
      </w:r>
    </w:p>
    <w:p w14:paraId="7A2BAC4D" w14:textId="2F16D6CF" w:rsidR="00EF2FBC" w:rsidRDefault="00DC03DF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List hazardous materials</w:t>
      </w:r>
      <w:r w:rsidR="00EF2FBC">
        <w:t xml:space="preserve"> on the parcel</w:t>
      </w:r>
      <w:r w:rsidR="00842172">
        <w:t xml:space="preserve"> subject to the </w:t>
      </w:r>
      <w:r w:rsidR="00D52367">
        <w:t>proposed l</w:t>
      </w:r>
      <w:r w:rsidR="00842172">
        <w:t>ease (if any)</w:t>
      </w:r>
      <w:r w:rsidR="00C374D6">
        <w:t>.</w:t>
      </w:r>
    </w:p>
    <w:p w14:paraId="417190C6" w14:textId="3BD1A3E5" w:rsidR="007B6BC7" w:rsidRDefault="002205E8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No hazardous materials used for proposed operations</w:t>
      </w:r>
      <w:r w:rsidR="000C14F6">
        <w:t>.</w:t>
      </w:r>
    </w:p>
    <w:p w14:paraId="0AADABD4" w14:textId="4BDD14AF" w:rsidR="00164A6A" w:rsidRDefault="007B6BC7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 xml:space="preserve">Identify </w:t>
      </w:r>
      <w:r w:rsidR="00842172">
        <w:t xml:space="preserve">any </w:t>
      </w:r>
      <w:r w:rsidR="00F03A66">
        <w:t xml:space="preserve">foreseen </w:t>
      </w:r>
      <w:r w:rsidR="00842172">
        <w:t xml:space="preserve">threats to </w:t>
      </w:r>
      <w:r w:rsidR="001477DD">
        <w:t>cultural resources</w:t>
      </w:r>
      <w:r w:rsidR="00807498">
        <w:t xml:space="preserve"> or cultural areas</w:t>
      </w:r>
      <w:r w:rsidR="00164A6A">
        <w:t xml:space="preserve"> </w:t>
      </w:r>
      <w:r w:rsidR="00F03A66">
        <w:t>resulting from</w:t>
      </w:r>
      <w:r w:rsidR="00842172">
        <w:t xml:space="preserve"> proposed </w:t>
      </w:r>
      <w:r w:rsidR="00D52367">
        <w:t>l</w:t>
      </w:r>
      <w:r w:rsidR="00842172">
        <w:t>ease</w:t>
      </w:r>
      <w:r w:rsidR="00C374D6">
        <w:t>.</w:t>
      </w:r>
    </w:p>
    <w:p w14:paraId="3B063FE4" w14:textId="5C441B21" w:rsidR="00636501" w:rsidRDefault="00DC5963" w:rsidP="00A22F4D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>None anticipated</w:t>
      </w:r>
      <w:r w:rsidR="000C14F6">
        <w:t>.</w:t>
      </w:r>
    </w:p>
    <w:p w14:paraId="5A2219CC" w14:textId="64D89D4C" w:rsidR="00636501" w:rsidRDefault="00636501" w:rsidP="00DF5BBF">
      <w:pPr>
        <w:pStyle w:val="ListParagraph"/>
        <w:numPr>
          <w:ilvl w:val="0"/>
          <w:numId w:val="1"/>
        </w:numPr>
        <w:spacing w:before="360" w:line="240" w:lineRule="auto"/>
        <w:contextualSpacing w:val="0"/>
      </w:pPr>
      <w:r>
        <w:t>Identify</w:t>
      </w:r>
      <w:r w:rsidR="00842172">
        <w:t xml:space="preserve"> any</w:t>
      </w:r>
      <w:r w:rsidR="00F03A66">
        <w:t xml:space="preserve"> foreseen</w:t>
      </w:r>
      <w:r>
        <w:t xml:space="preserve"> threats to public safety </w:t>
      </w:r>
      <w:r w:rsidR="00F03A66">
        <w:t>resulting from</w:t>
      </w:r>
      <w:r>
        <w:t xml:space="preserve"> the</w:t>
      </w:r>
      <w:r w:rsidR="00842172">
        <w:t xml:space="preserve"> proposed</w:t>
      </w:r>
      <w:r>
        <w:t xml:space="preserve"> lease.</w:t>
      </w:r>
    </w:p>
    <w:p w14:paraId="42B46E51" w14:textId="4909FDB9" w:rsidR="00164A6A" w:rsidRDefault="004B5867" w:rsidP="006932A5">
      <w:pPr>
        <w:pStyle w:val="ListParagraph"/>
        <w:numPr>
          <w:ilvl w:val="0"/>
          <w:numId w:val="2"/>
        </w:numPr>
        <w:spacing w:line="240" w:lineRule="auto"/>
        <w:contextualSpacing w:val="0"/>
      </w:pPr>
      <w:r>
        <w:t xml:space="preserve">Traffic </w:t>
      </w:r>
      <w:r w:rsidR="00666745">
        <w:t>and associated public safety considerations have been incorporated</w:t>
      </w:r>
      <w:r w:rsidR="00DB7BC0">
        <w:t xml:space="preserve"> into the site plans prepared for the project</w:t>
      </w:r>
      <w:r w:rsidR="0006337F">
        <w:t xml:space="preserve">; these include wayfinding, circulation, egress and ingress, </w:t>
      </w:r>
      <w:r w:rsidR="00DF5BBF">
        <w:t xml:space="preserve">pedestrian routes, </w:t>
      </w:r>
      <w:r w:rsidR="0006337F">
        <w:t xml:space="preserve">and </w:t>
      </w:r>
      <w:r w:rsidR="00DF5BBF">
        <w:t>directional signage.</w:t>
      </w:r>
    </w:p>
    <w:p w14:paraId="2D712E4A" w14:textId="30B68919" w:rsidR="004D4C65" w:rsidRDefault="003F58D8" w:rsidP="00DF5BBF">
      <w:pPr>
        <w:pStyle w:val="ListParagraph"/>
        <w:numPr>
          <w:ilvl w:val="0"/>
          <w:numId w:val="1"/>
        </w:numPr>
        <w:spacing w:before="240" w:line="240" w:lineRule="auto"/>
        <w:contextualSpacing w:val="0"/>
      </w:pPr>
      <w:r>
        <w:lastRenderedPageBreak/>
        <w:t>For each of the following, d</w:t>
      </w:r>
      <w:r w:rsidR="00572472">
        <w:t xml:space="preserve">escribe </w:t>
      </w:r>
      <w:r>
        <w:t>the</w:t>
      </w:r>
      <w:r w:rsidR="00B41D72">
        <w:t xml:space="preserve"> existing conditions and </w:t>
      </w:r>
      <w:r w:rsidR="00E2567D">
        <w:t xml:space="preserve">likely </w:t>
      </w:r>
      <w:r w:rsidR="00572472">
        <w:t xml:space="preserve">significant </w:t>
      </w:r>
      <w:r w:rsidR="00B3609D">
        <w:t>changes/</w:t>
      </w:r>
      <w:r w:rsidR="00572472">
        <w:t xml:space="preserve">effects of the </w:t>
      </w:r>
      <w:r w:rsidR="00717FC6">
        <w:t xml:space="preserve">proposed </w:t>
      </w:r>
      <w:r w:rsidR="00D52367">
        <w:t>l</w:t>
      </w:r>
      <w:r w:rsidR="00717FC6">
        <w:t>ease</w:t>
      </w:r>
      <w:r w:rsidR="00BE45FA">
        <w:t>.</w:t>
      </w:r>
      <w:r w:rsidR="001477DD">
        <w:t xml:space="preserve"> </w:t>
      </w:r>
    </w:p>
    <w:p w14:paraId="44AADAD0" w14:textId="77777777" w:rsidR="006932A5" w:rsidRDefault="006932A5" w:rsidP="008E266E">
      <w:pPr>
        <w:spacing w:line="240" w:lineRule="auto"/>
      </w:pPr>
    </w:p>
    <w:p w14:paraId="5F67D93E" w14:textId="65BB47D6" w:rsidR="00345E12" w:rsidRDefault="00E2567D" w:rsidP="008E266E">
      <w:pPr>
        <w:spacing w:line="240" w:lineRule="auto"/>
      </w:pPr>
      <w:r>
        <w:t>Socio-</w:t>
      </w:r>
      <w:r w:rsidR="00B37B17">
        <w:t>E</w:t>
      </w:r>
      <w:r>
        <w:t>conomic</w:t>
      </w:r>
      <w:r w:rsidR="00BE5A17">
        <w:t xml:space="preserve"> </w:t>
      </w:r>
      <w:r w:rsidR="00B37B17">
        <w:t>S</w:t>
      </w:r>
      <w:r w:rsidR="00BE5A17">
        <w:t>tatus</w:t>
      </w:r>
      <w:r w:rsidR="00717FC6">
        <w:t xml:space="preserve"> of existing community</w:t>
      </w:r>
      <w:r>
        <w:t xml:space="preserve">: </w:t>
      </w:r>
      <w:r w:rsidR="006818B5">
        <w:t>Not applicable.</w:t>
      </w:r>
    </w:p>
    <w:p w14:paraId="4002DD45" w14:textId="2FBE8435" w:rsidR="00E2567D" w:rsidRDefault="005E12B8" w:rsidP="008E266E">
      <w:pPr>
        <w:spacing w:line="240" w:lineRule="auto"/>
      </w:pPr>
      <w:r>
        <w:t>Solid</w:t>
      </w:r>
      <w:r w:rsidR="00B37B17">
        <w:t xml:space="preserve"> W</w:t>
      </w:r>
      <w:r>
        <w:t xml:space="preserve">aste: </w:t>
      </w:r>
      <w:r w:rsidR="009A1491">
        <w:t xml:space="preserve">No solid waste </w:t>
      </w:r>
      <w:r w:rsidR="00237854">
        <w:t xml:space="preserve">is currently </w:t>
      </w:r>
      <w:r w:rsidR="009A1491">
        <w:t xml:space="preserve">generated on site; waste associated with food preparation will be generated </w:t>
      </w:r>
      <w:r w:rsidR="008A5A41">
        <w:t xml:space="preserve">when the restaurant is operational.  This waste will be properly </w:t>
      </w:r>
      <w:r w:rsidR="00237854">
        <w:t>disposed of</w:t>
      </w:r>
      <w:r w:rsidR="008A5A41">
        <w:t xml:space="preserve"> in waste receptacles on site.</w:t>
      </w:r>
    </w:p>
    <w:p w14:paraId="39B3B86B" w14:textId="77777777" w:rsidR="005E12B8" w:rsidRDefault="005E12B8" w:rsidP="008E266E">
      <w:pPr>
        <w:spacing w:line="240" w:lineRule="auto"/>
      </w:pPr>
    </w:p>
    <w:p w14:paraId="03EEE0BD" w14:textId="4A3F106E" w:rsidR="005E12B8" w:rsidRDefault="005E12B8" w:rsidP="008E266E">
      <w:pPr>
        <w:spacing w:line="240" w:lineRule="auto"/>
      </w:pPr>
      <w:r>
        <w:t>Wellhead/Source</w:t>
      </w:r>
      <w:r w:rsidR="00B3609D">
        <w:t xml:space="preserve"> W</w:t>
      </w:r>
      <w:r>
        <w:t>ater Protection Areas:</w:t>
      </w:r>
      <w:r w:rsidR="00B400D7">
        <w:t xml:space="preserve"> N</w:t>
      </w:r>
      <w:r w:rsidR="00DB3E62">
        <w:t>ot applicable.</w:t>
      </w:r>
    </w:p>
    <w:p w14:paraId="1C94C959" w14:textId="77777777" w:rsidR="005E12B8" w:rsidRDefault="005E12B8" w:rsidP="008E266E">
      <w:pPr>
        <w:spacing w:line="240" w:lineRule="auto"/>
      </w:pPr>
    </w:p>
    <w:p w14:paraId="08F1975D" w14:textId="473EFF3F" w:rsidR="005F1701" w:rsidRDefault="005F1701" w:rsidP="008E266E">
      <w:pPr>
        <w:spacing w:line="240" w:lineRule="auto"/>
      </w:pPr>
      <w:r>
        <w:t>Surface/groundwater:</w:t>
      </w:r>
      <w:r w:rsidR="0092229F">
        <w:t xml:space="preserve"> The</w:t>
      </w:r>
      <w:r w:rsidR="00C60D7C">
        <w:t xml:space="preserve">re are no surface water bodies on the site, and the new building will be connected to the municipal water supply in Bad Bird Way.  </w:t>
      </w:r>
    </w:p>
    <w:p w14:paraId="534C1E02" w14:textId="77777777" w:rsidR="005F1701" w:rsidRDefault="005F1701" w:rsidP="008E266E">
      <w:pPr>
        <w:spacing w:line="240" w:lineRule="auto"/>
      </w:pPr>
    </w:p>
    <w:p w14:paraId="12B1FB6A" w14:textId="1318369F" w:rsidR="005E12B8" w:rsidRDefault="0021300D" w:rsidP="008E266E">
      <w:pPr>
        <w:spacing w:line="240" w:lineRule="auto"/>
      </w:pPr>
      <w:r>
        <w:t>Wetlands:</w:t>
      </w:r>
      <w:r w:rsidR="00237854">
        <w:t xml:space="preserve"> </w:t>
      </w:r>
      <w:r w:rsidR="00004ED1">
        <w:t>There are no wetlands on the site.</w:t>
      </w:r>
    </w:p>
    <w:p w14:paraId="03331DA1" w14:textId="77777777" w:rsidR="0021300D" w:rsidRDefault="0021300D" w:rsidP="008E266E">
      <w:pPr>
        <w:spacing w:line="240" w:lineRule="auto"/>
      </w:pPr>
    </w:p>
    <w:p w14:paraId="51556291" w14:textId="27325658" w:rsidR="0021300D" w:rsidRDefault="00785A42" w:rsidP="008E266E">
      <w:pPr>
        <w:spacing w:line="240" w:lineRule="auto"/>
      </w:pPr>
      <w:r>
        <w:t>Threatened and Endangered Species</w:t>
      </w:r>
      <w:r w:rsidR="0031554F">
        <w:t xml:space="preserve"> (T&amp;E)</w:t>
      </w:r>
      <w:r>
        <w:t>:</w:t>
      </w:r>
      <w:r w:rsidR="00004ED1">
        <w:t xml:space="preserve"> </w:t>
      </w:r>
      <w:r w:rsidR="00384BA1">
        <w:t>None that are known at this time.</w:t>
      </w:r>
    </w:p>
    <w:p w14:paraId="72C9D51E" w14:textId="77777777" w:rsidR="0031554F" w:rsidRDefault="0031554F" w:rsidP="008E266E">
      <w:pPr>
        <w:spacing w:line="240" w:lineRule="auto"/>
      </w:pPr>
    </w:p>
    <w:p w14:paraId="6F73A185" w14:textId="4782ADC0" w:rsidR="00B3609D" w:rsidRDefault="0031554F" w:rsidP="008E266E">
      <w:pPr>
        <w:spacing w:line="240" w:lineRule="auto"/>
      </w:pPr>
      <w:r>
        <w:t>Flora and Fauna (not T&amp;E)</w:t>
      </w:r>
      <w:r w:rsidR="00717FC6">
        <w:t>:</w:t>
      </w:r>
      <w:r w:rsidR="00384BA1">
        <w:t xml:space="preserve"> </w:t>
      </w:r>
      <w:r w:rsidR="00CA47F7">
        <w:t xml:space="preserve">The site is currently a vacant unimproved lot with no existing </w:t>
      </w:r>
      <w:r w:rsidR="00C17735">
        <w:t>flora or fauna.</w:t>
      </w:r>
    </w:p>
    <w:p w14:paraId="5250E9BF" w14:textId="77777777" w:rsidR="0031554F" w:rsidRDefault="0031554F" w:rsidP="008E266E">
      <w:pPr>
        <w:spacing w:line="240" w:lineRule="auto"/>
      </w:pPr>
    </w:p>
    <w:p w14:paraId="320456CB" w14:textId="2EA82A5C" w:rsidR="0031554F" w:rsidRPr="00C17735" w:rsidRDefault="0031554F" w:rsidP="008E266E">
      <w:pPr>
        <w:spacing w:line="240" w:lineRule="auto"/>
      </w:pPr>
      <w:r w:rsidRPr="00C17735">
        <w:t>Minerals:</w:t>
      </w:r>
      <w:r w:rsidR="00C17735" w:rsidRPr="00C17735">
        <w:t xml:space="preserve"> None that are k</w:t>
      </w:r>
      <w:r w:rsidR="00C17735">
        <w:t>nown at this time.</w:t>
      </w:r>
    </w:p>
    <w:p w14:paraId="434BFF23" w14:textId="77777777" w:rsidR="0031554F" w:rsidRPr="00C17735" w:rsidRDefault="0031554F" w:rsidP="008E266E">
      <w:pPr>
        <w:spacing w:line="240" w:lineRule="auto"/>
      </w:pPr>
    </w:p>
    <w:p w14:paraId="6C4636D7" w14:textId="0CA71A66" w:rsidR="00785A42" w:rsidRPr="00490EB6" w:rsidRDefault="00785A42" w:rsidP="008E266E">
      <w:pPr>
        <w:spacing w:line="240" w:lineRule="auto"/>
      </w:pPr>
      <w:r w:rsidRPr="00490EB6">
        <w:t xml:space="preserve">Air Quality: </w:t>
      </w:r>
      <w:r w:rsidR="00490EB6" w:rsidRPr="00490EB6">
        <w:t>The new bu</w:t>
      </w:r>
      <w:r w:rsidR="00490EB6">
        <w:t>ilding will be designed with code compliant ventilation systems.</w:t>
      </w:r>
    </w:p>
    <w:p w14:paraId="1A00E53E" w14:textId="77777777" w:rsidR="005F1701" w:rsidRPr="00490EB6" w:rsidRDefault="005F1701" w:rsidP="008E266E">
      <w:pPr>
        <w:spacing w:line="240" w:lineRule="auto"/>
      </w:pPr>
    </w:p>
    <w:p w14:paraId="7D907D10" w14:textId="6C72DBE9" w:rsidR="0031554F" w:rsidRPr="008D5F33" w:rsidRDefault="00717FC6" w:rsidP="008E266E">
      <w:pPr>
        <w:spacing w:line="240" w:lineRule="auto"/>
      </w:pPr>
      <w:r w:rsidRPr="008D5F33">
        <w:t xml:space="preserve">Ambient </w:t>
      </w:r>
      <w:r w:rsidR="0031554F" w:rsidRPr="008D5F33">
        <w:t xml:space="preserve">Noise: </w:t>
      </w:r>
      <w:r w:rsidR="008D5F33" w:rsidRPr="008D5F33">
        <w:t>No changes to exist</w:t>
      </w:r>
      <w:r w:rsidR="008D5F33">
        <w:t>ing conditions are anticipated.</w:t>
      </w:r>
    </w:p>
    <w:p w14:paraId="2B6EE77F" w14:textId="77777777" w:rsidR="00E2567D" w:rsidRPr="008D5F33" w:rsidRDefault="00E2567D" w:rsidP="008E266E">
      <w:pPr>
        <w:spacing w:line="240" w:lineRule="auto"/>
      </w:pPr>
    </w:p>
    <w:p w14:paraId="7D59E970" w14:textId="66977FCC" w:rsidR="000E145E" w:rsidRDefault="00C26A41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 xml:space="preserve">Proposed </w:t>
      </w:r>
      <w:r w:rsidR="00172BF4">
        <w:t>a</w:t>
      </w:r>
      <w:r>
        <w:t>ctivities</w:t>
      </w:r>
      <w:r w:rsidR="00717FC6">
        <w:t xml:space="preserve"> or measures</w:t>
      </w:r>
      <w:r>
        <w:t xml:space="preserve"> to </w:t>
      </w:r>
      <w:r w:rsidR="00172BF4">
        <w:t>m</w:t>
      </w:r>
      <w:r>
        <w:t xml:space="preserve">itigate </w:t>
      </w:r>
      <w:r w:rsidR="00172BF4">
        <w:t>s</w:t>
      </w:r>
      <w:r>
        <w:t xml:space="preserve">ignificant </w:t>
      </w:r>
      <w:r w:rsidR="00172BF4">
        <w:t>e</w:t>
      </w:r>
      <w:r>
        <w:t>ffects</w:t>
      </w:r>
      <w:r w:rsidR="00717FC6">
        <w:t xml:space="preserve"> (if any)</w:t>
      </w:r>
      <w:r>
        <w:t xml:space="preserve">: </w:t>
      </w:r>
      <w:r w:rsidR="001E5F96">
        <w:t xml:space="preserve">No significant effects are anticipated </w:t>
      </w:r>
      <w:r w:rsidR="00651C2B">
        <w:t>during development and operation of this site.  All required control measures will be implemented during construction per GLT requirements</w:t>
      </w:r>
      <w:r w:rsidR="00EF62EC">
        <w:t xml:space="preserve"> (e.g., SESC).</w:t>
      </w:r>
    </w:p>
    <w:p w14:paraId="496A8987" w14:textId="77777777" w:rsidR="00823D04" w:rsidRDefault="00823D04" w:rsidP="008E266E">
      <w:pPr>
        <w:spacing w:line="240" w:lineRule="auto"/>
      </w:pPr>
    </w:p>
    <w:p w14:paraId="63C17014" w14:textId="200ACB31" w:rsidR="00823D04" w:rsidRDefault="007D7B21" w:rsidP="008E266E">
      <w:pPr>
        <w:pStyle w:val="ListParagraph"/>
        <w:numPr>
          <w:ilvl w:val="0"/>
          <w:numId w:val="1"/>
        </w:numPr>
        <w:spacing w:line="240" w:lineRule="auto"/>
        <w:contextualSpacing w:val="0"/>
      </w:pPr>
      <w:r>
        <w:t>Final s</w:t>
      </w:r>
      <w:r w:rsidR="00371AED">
        <w:t>tatement</w:t>
      </w:r>
      <w:r w:rsidR="00823D04">
        <w:t xml:space="preserve"> of </w:t>
      </w:r>
      <w:r w:rsidR="00FA5E92">
        <w:t xml:space="preserve">foreseen or likely </w:t>
      </w:r>
      <w:r w:rsidR="00172BF4">
        <w:t xml:space="preserve">significant environmental </w:t>
      </w:r>
      <w:r w:rsidR="00FA5E92">
        <w:t xml:space="preserve">effects of </w:t>
      </w:r>
      <w:r w:rsidR="00536ADD">
        <w:t xml:space="preserve">proposed </w:t>
      </w:r>
      <w:r w:rsidR="00FA5E92">
        <w:t xml:space="preserve">lease: </w:t>
      </w:r>
      <w:r w:rsidR="001C6028">
        <w:t xml:space="preserve">No significant environmental effects are </w:t>
      </w:r>
      <w:r w:rsidR="00336BF5">
        <w:t>expected</w:t>
      </w:r>
      <w:r w:rsidR="001C6028">
        <w:t xml:space="preserve"> to occur </w:t>
      </w:r>
      <w:r w:rsidR="00620A3B">
        <w:t xml:space="preserve">due to the proposed lease.  </w:t>
      </w:r>
    </w:p>
    <w:sectPr w:rsidR="00823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069C" w14:textId="77777777" w:rsidR="002076B1" w:rsidRDefault="002076B1" w:rsidP="0086624E">
      <w:pPr>
        <w:spacing w:after="0" w:line="240" w:lineRule="auto"/>
      </w:pPr>
      <w:r>
        <w:separator/>
      </w:r>
    </w:p>
  </w:endnote>
  <w:endnote w:type="continuationSeparator" w:id="0">
    <w:p w14:paraId="468F609F" w14:textId="77777777" w:rsidR="002076B1" w:rsidRDefault="002076B1" w:rsidP="0086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DA2E" w14:textId="77777777" w:rsidR="002076B1" w:rsidRDefault="002076B1" w:rsidP="0086624E">
      <w:pPr>
        <w:spacing w:after="0" w:line="240" w:lineRule="auto"/>
      </w:pPr>
      <w:r>
        <w:separator/>
      </w:r>
    </w:p>
  </w:footnote>
  <w:footnote w:type="continuationSeparator" w:id="0">
    <w:p w14:paraId="08775598" w14:textId="77777777" w:rsidR="002076B1" w:rsidRDefault="002076B1" w:rsidP="0086624E">
      <w:pPr>
        <w:spacing w:after="0" w:line="240" w:lineRule="auto"/>
      </w:pPr>
      <w:r>
        <w:continuationSeparator/>
      </w:r>
    </w:p>
  </w:footnote>
  <w:footnote w:id="1">
    <w:p w14:paraId="0187E545" w14:textId="79CCE26E" w:rsidR="0086624E" w:rsidRDefault="0086624E" w:rsidP="00183EA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While </w:t>
      </w:r>
      <w:r w:rsidR="00536ADD">
        <w:t xml:space="preserve">Article VI, Section 6.01 of the </w:t>
      </w:r>
      <w:r>
        <w:t xml:space="preserve">Business, Agricultural, and Residential Leasing Ordinance reflects that a proposed Lessee </w:t>
      </w:r>
      <w:r w:rsidR="00536ADD">
        <w:t xml:space="preserve">shall </w:t>
      </w:r>
      <w:r>
        <w:t xml:space="preserve">submit the Significant Effects Statement </w:t>
      </w:r>
      <w:r w:rsidR="00536ADD">
        <w:t>“</w:t>
      </w:r>
      <w:r w:rsidRPr="00183EA0">
        <w:rPr>
          <w:b/>
          <w:bCs/>
          <w:u w:val="single"/>
        </w:rPr>
        <w:t>at least</w:t>
      </w:r>
      <w:r>
        <w:t xml:space="preserve"> 30 Days prior to requesting approval,” </w:t>
      </w:r>
      <w:r w:rsidR="00536ADD">
        <w:t xml:space="preserve">(emphasis added) </w:t>
      </w:r>
      <w:r>
        <w:t xml:space="preserve">the Ordinance allows the Environmental Reviewer 5 </w:t>
      </w:r>
      <w:r w:rsidR="00536ADD">
        <w:t xml:space="preserve">business </w:t>
      </w:r>
      <w:r>
        <w:t xml:space="preserve">days to publicly post the Statement and the </w:t>
      </w:r>
      <w:r w:rsidR="00536ADD">
        <w:t>p</w:t>
      </w:r>
      <w:r>
        <w:t xml:space="preserve">ublic 30 days to provide written comments. Thus, the proposed Lessee should submit the Significant Effects Statement at least sixty days in </w:t>
      </w:r>
      <w:r w:rsidR="00536ADD">
        <w:t xml:space="preserve">advance of requesting for approval.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A58"/>
    <w:multiLevelType w:val="hybridMultilevel"/>
    <w:tmpl w:val="FA567A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93D3C"/>
    <w:multiLevelType w:val="hybridMultilevel"/>
    <w:tmpl w:val="68E2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5987">
    <w:abstractNumId w:val="0"/>
  </w:num>
  <w:num w:numId="2" w16cid:durableId="161717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95"/>
    <w:rsid w:val="00004ED1"/>
    <w:rsid w:val="0005545E"/>
    <w:rsid w:val="0006337F"/>
    <w:rsid w:val="00073E89"/>
    <w:rsid w:val="00084C5D"/>
    <w:rsid w:val="00095FE0"/>
    <w:rsid w:val="000C03F8"/>
    <w:rsid w:val="000C14F6"/>
    <w:rsid w:val="000D69DF"/>
    <w:rsid w:val="000D7D40"/>
    <w:rsid w:val="000E145E"/>
    <w:rsid w:val="00110D7B"/>
    <w:rsid w:val="001477DD"/>
    <w:rsid w:val="00164A6A"/>
    <w:rsid w:val="00172657"/>
    <w:rsid w:val="00172BF4"/>
    <w:rsid w:val="00183EA0"/>
    <w:rsid w:val="00187763"/>
    <w:rsid w:val="001C6028"/>
    <w:rsid w:val="001E5F96"/>
    <w:rsid w:val="002076B1"/>
    <w:rsid w:val="0021300D"/>
    <w:rsid w:val="002205E8"/>
    <w:rsid w:val="00223323"/>
    <w:rsid w:val="00237854"/>
    <w:rsid w:val="00262F2F"/>
    <w:rsid w:val="00295B2B"/>
    <w:rsid w:val="002A2274"/>
    <w:rsid w:val="0031554F"/>
    <w:rsid w:val="00336BF5"/>
    <w:rsid w:val="00345E12"/>
    <w:rsid w:val="0034666A"/>
    <w:rsid w:val="00371AED"/>
    <w:rsid w:val="00384BA1"/>
    <w:rsid w:val="003F06B2"/>
    <w:rsid w:val="003F58D8"/>
    <w:rsid w:val="004067DB"/>
    <w:rsid w:val="00490EB6"/>
    <w:rsid w:val="004B5867"/>
    <w:rsid w:val="004D4C65"/>
    <w:rsid w:val="00516F60"/>
    <w:rsid w:val="00536ADD"/>
    <w:rsid w:val="00572472"/>
    <w:rsid w:val="00591C75"/>
    <w:rsid w:val="005B2A9A"/>
    <w:rsid w:val="005C5F2C"/>
    <w:rsid w:val="005E12B8"/>
    <w:rsid w:val="005F1701"/>
    <w:rsid w:val="0060091F"/>
    <w:rsid w:val="0061233F"/>
    <w:rsid w:val="00617629"/>
    <w:rsid w:val="00620A3B"/>
    <w:rsid w:val="00636501"/>
    <w:rsid w:val="00643419"/>
    <w:rsid w:val="00651C2B"/>
    <w:rsid w:val="00662F02"/>
    <w:rsid w:val="00666745"/>
    <w:rsid w:val="006818B5"/>
    <w:rsid w:val="006932A5"/>
    <w:rsid w:val="00717FC6"/>
    <w:rsid w:val="00735B4C"/>
    <w:rsid w:val="00785A42"/>
    <w:rsid w:val="0078690D"/>
    <w:rsid w:val="007B5E18"/>
    <w:rsid w:val="007B6BC7"/>
    <w:rsid w:val="007C6FF8"/>
    <w:rsid w:val="007D7B21"/>
    <w:rsid w:val="00807498"/>
    <w:rsid w:val="00813209"/>
    <w:rsid w:val="008153E2"/>
    <w:rsid w:val="00823D04"/>
    <w:rsid w:val="00834A8C"/>
    <w:rsid w:val="008354D7"/>
    <w:rsid w:val="00842172"/>
    <w:rsid w:val="0086624E"/>
    <w:rsid w:val="0088764D"/>
    <w:rsid w:val="008965A1"/>
    <w:rsid w:val="008A3E76"/>
    <w:rsid w:val="008A5A41"/>
    <w:rsid w:val="008C5434"/>
    <w:rsid w:val="008D5F33"/>
    <w:rsid w:val="008E266E"/>
    <w:rsid w:val="0092229F"/>
    <w:rsid w:val="00974083"/>
    <w:rsid w:val="009A1491"/>
    <w:rsid w:val="00A22F4D"/>
    <w:rsid w:val="00A479B2"/>
    <w:rsid w:val="00AA2BCD"/>
    <w:rsid w:val="00AA364D"/>
    <w:rsid w:val="00AB6E3D"/>
    <w:rsid w:val="00B0315E"/>
    <w:rsid w:val="00B3609D"/>
    <w:rsid w:val="00B37B17"/>
    <w:rsid w:val="00B400D7"/>
    <w:rsid w:val="00B41D72"/>
    <w:rsid w:val="00BD52F2"/>
    <w:rsid w:val="00BD5B4C"/>
    <w:rsid w:val="00BE45FA"/>
    <w:rsid w:val="00BE5A17"/>
    <w:rsid w:val="00C17735"/>
    <w:rsid w:val="00C219E6"/>
    <w:rsid w:val="00C26A41"/>
    <w:rsid w:val="00C374D6"/>
    <w:rsid w:val="00C42447"/>
    <w:rsid w:val="00C60D7C"/>
    <w:rsid w:val="00C70541"/>
    <w:rsid w:val="00CA08AC"/>
    <w:rsid w:val="00CA47F7"/>
    <w:rsid w:val="00CC5374"/>
    <w:rsid w:val="00CF1BDD"/>
    <w:rsid w:val="00D463CD"/>
    <w:rsid w:val="00D52367"/>
    <w:rsid w:val="00DA268E"/>
    <w:rsid w:val="00DB3E62"/>
    <w:rsid w:val="00DB7BC0"/>
    <w:rsid w:val="00DC03DF"/>
    <w:rsid w:val="00DC5963"/>
    <w:rsid w:val="00DC6498"/>
    <w:rsid w:val="00DF087C"/>
    <w:rsid w:val="00DF5BBF"/>
    <w:rsid w:val="00E2567D"/>
    <w:rsid w:val="00E445CF"/>
    <w:rsid w:val="00E63D30"/>
    <w:rsid w:val="00E84D31"/>
    <w:rsid w:val="00EE53AF"/>
    <w:rsid w:val="00EF2FBC"/>
    <w:rsid w:val="00EF62EC"/>
    <w:rsid w:val="00F03A66"/>
    <w:rsid w:val="00F75EE1"/>
    <w:rsid w:val="00FA5E92"/>
    <w:rsid w:val="00FB1CD1"/>
    <w:rsid w:val="00FC3A52"/>
    <w:rsid w:val="00FC6A95"/>
    <w:rsid w:val="28CD9FBD"/>
    <w:rsid w:val="46A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D3F06"/>
  <w15:chartTrackingRefBased/>
  <w15:docId w15:val="{B2240394-033E-484D-816C-86B8D0F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A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A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A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A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A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A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A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A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A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A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A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A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A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A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A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A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A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A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A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A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A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A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A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A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A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A9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34A8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1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62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62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624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374"/>
  </w:style>
  <w:style w:type="paragraph" w:styleId="Footer">
    <w:name w:val="footer"/>
    <w:basedOn w:val="Normal"/>
    <w:link w:val="FooterChar"/>
    <w:uiPriority w:val="99"/>
    <w:unhideWhenUsed/>
    <w:rsid w:val="00CC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874E65FB69846B32EB5669CF20473" ma:contentTypeVersion="15" ma:contentTypeDescription="Create a new document." ma:contentTypeScope="" ma:versionID="f962e5c46d59a1fb827d9642ae12d1a2">
  <xsd:schema xmlns:xsd="http://www.w3.org/2001/XMLSchema" xmlns:xs="http://www.w3.org/2001/XMLSchema" xmlns:p="http://schemas.microsoft.com/office/2006/metadata/properties" xmlns:ns2="c59530d1-1f6a-482a-ba31-70a4694ad8dd" xmlns:ns3="898905b3-7a56-4ae8-8135-d02d653e6743" targetNamespace="http://schemas.microsoft.com/office/2006/metadata/properties" ma:root="true" ma:fieldsID="e0cb1b235548254f6af7dd3ce29416fe" ns2:_="" ns3:_="">
    <xsd:import namespace="c59530d1-1f6a-482a-ba31-70a4694ad8dd"/>
    <xsd:import namespace="898905b3-7a56-4ae8-8135-d02d653e6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30d1-1f6a-482a-ba31-70a4694ad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c3c731-aefe-486f-b1a0-27d609a86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905b3-7a56-4ae8-8135-d02d653e674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d2a396e-9d38-4b02-ab1d-34293ebdae75}" ma:internalName="TaxCatchAll" ma:showField="CatchAllData" ma:web="898905b3-7a56-4ae8-8135-d02d653e6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530d1-1f6a-482a-ba31-70a4694ad8dd">
      <Terms xmlns="http://schemas.microsoft.com/office/infopath/2007/PartnerControls"/>
    </lcf76f155ced4ddcb4097134ff3c332f>
    <TaxCatchAll xmlns="898905b3-7a56-4ae8-8135-d02d653e6743" xsi:nil="true"/>
  </documentManagement>
</p:properties>
</file>

<file path=customXml/itemProps1.xml><?xml version="1.0" encoding="utf-8"?>
<ds:datastoreItem xmlns:ds="http://schemas.openxmlformats.org/officeDocument/2006/customXml" ds:itemID="{1960729D-41F7-4929-B65E-62B8E54D6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71C22-B6D4-4BAD-89A2-33C18AF7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82227-C31C-40F9-AAD1-0EE22522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530d1-1f6a-482a-ba31-70a4694ad8dd"/>
    <ds:schemaRef ds:uri="898905b3-7a56-4ae8-8135-d02d653e6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09C86-4568-4A48-86CD-7CCB7D9E9973}">
  <ds:schemaRefs>
    <ds:schemaRef ds:uri="http://schemas.microsoft.com/office/2006/metadata/properties"/>
    <ds:schemaRef ds:uri="http://schemas.microsoft.com/office/infopath/2007/PartnerControls"/>
    <ds:schemaRef ds:uri="c59530d1-1f6a-482a-ba31-70a4694ad8dd"/>
    <ds:schemaRef ds:uri="898905b3-7a56-4ae8-8135-d02d653e67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2645</Characters>
  <Application>Microsoft Office Word</Application>
  <DocSecurity>0</DocSecurity>
  <Lines>60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Binoniemi-Smith</dc:creator>
  <cp:keywords/>
  <dc:description/>
  <cp:lastModifiedBy>Kathryn Petersen</cp:lastModifiedBy>
  <cp:revision>49</cp:revision>
  <dcterms:created xsi:type="dcterms:W3CDTF">2025-01-07T20:58:00Z</dcterms:created>
  <dcterms:modified xsi:type="dcterms:W3CDTF">2025-03-31T19:31:00Z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0x010100DA2874E65FB69846B32EB5669CF20473</vt:lpwstr>
  </property>
  <property fmtid="{D5CDD505-2E9C-101B-9397-08002B2CF9AE}" pid="3" name="MediaServiceImageTags">
    <vt:lpwstr/>
  </property>
</Properties>
</file>